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37409F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70432" cy="890580"/>
                  <wp:effectExtent l="0" t="0" r="0" b="5080"/>
                  <wp:docPr id="1" name="Рисунок 1" descr="изометр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изометр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282" cy="898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37409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10781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9032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37409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3384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Подвесной мост,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57,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Носовая часть с трубой,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с отверстиями,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 с уступами,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</w:t>
            </w:r>
            <w:r>
              <w:rPr>
                <w:sz w:val="20"/>
                <w:szCs w:val="20"/>
              </w:rPr>
              <w:lastRenderedPageBreak/>
              <w:t xml:space="preserve">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37409F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плинтус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опора – 2 шт.</w:t>
            </w:r>
          </w:p>
          <w:p w:rsidR="007D6408" w:rsidRDefault="00D929F1" w:rsidP="00D929F1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 w:rsidRPr="00BA28A4">
              <w:rPr>
                <w:sz w:val="20"/>
                <w:szCs w:val="20"/>
              </w:rPr>
              <w:t>гиба</w:t>
            </w:r>
            <w:proofErr w:type="spellEnd"/>
            <w:r w:rsidRPr="00BA28A4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 w:rsidR="00253B6D">
              <w:rPr>
                <w:sz w:val="20"/>
                <w:szCs w:val="20"/>
              </w:rPr>
              <w:t>Борты</w:t>
            </w:r>
            <w:proofErr w:type="spellEnd"/>
            <w:r w:rsidR="00253B6D"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7D6408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r w:rsidR="0037409F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Подвесной мост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754A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состоит из канатных подвесов, двух перекладин и ступеней деревянных. </w:t>
            </w:r>
          </w:p>
          <w:p w:rsidR="002754A7" w:rsidRDefault="002754A7" w:rsidP="002754A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Перекладины выполнены из трубы диаметром не менее 57 мм и толщиной стенки не менее 3 мм длиной не менее 2043 мм. К перекладинам прикреплен с помощью пластиковых хомутов канат.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Четыре деревянных ступени длиной 750 мм. Ступени крепятся к канатам при помощи анкерных болтов с проушинами.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F8789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 w:rsidR="002754A7"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>– 1</w:t>
            </w:r>
            <w:r w:rsidR="002754A7">
              <w:rPr>
                <w:sz w:val="20"/>
                <w:szCs w:val="20"/>
              </w:rPr>
              <w:t>4</w:t>
            </w:r>
            <w:r w:rsidRPr="00612CA9">
              <w:rPr>
                <w:sz w:val="20"/>
                <w:szCs w:val="20"/>
              </w:rPr>
              <w:t>00х</w:t>
            </w:r>
            <w:r w:rsidR="002754A7">
              <w:rPr>
                <w:sz w:val="20"/>
                <w:szCs w:val="20"/>
              </w:rPr>
              <w:t>1000</w:t>
            </w:r>
            <w:r w:rsidRPr="00612CA9">
              <w:rPr>
                <w:sz w:val="20"/>
                <w:szCs w:val="20"/>
              </w:rPr>
              <w:t>х1</w:t>
            </w:r>
            <w:r w:rsidR="002754A7"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  <w:p w:rsidR="00D929F1" w:rsidRDefault="00F87895" w:rsidP="002754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</w:t>
            </w:r>
            <w:r w:rsidR="002754A7">
              <w:rPr>
                <w:sz w:val="20"/>
                <w:szCs w:val="20"/>
              </w:rPr>
              <w:t>яя – закрепляется на площадке и к стойкам с помощью пластиковых хомутов.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фанеры ФСФ толщиной 15 мм, высотой общей не менее 938 мм. Две боковины соединены между собой с помощью связи-перекладины из фанеры ФСФ толщиной не менее 18 мм, размерами не менее 833х275 мм. В фанерной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F87895">
            <w:pPr>
              <w:ind w:left="57" w:firstLine="57"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</w:t>
            </w:r>
            <w:proofErr w:type="spellStart"/>
            <w:r w:rsidRPr="00061F1A">
              <w:rPr>
                <w:sz w:val="20"/>
                <w:szCs w:val="20"/>
              </w:rPr>
              <w:t>застревания</w:t>
            </w:r>
            <w:proofErr w:type="spellEnd"/>
            <w:r w:rsidRPr="00061F1A">
              <w:rPr>
                <w:sz w:val="20"/>
                <w:szCs w:val="20"/>
              </w:rPr>
              <w:t xml:space="preserve">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изготовленное из фанеры ФОФ с высокой водо- и износостойкостью, с </w:t>
            </w:r>
            <w:proofErr w:type="spellStart"/>
            <w:r w:rsidRPr="00061F1A">
              <w:rPr>
                <w:sz w:val="20"/>
                <w:szCs w:val="20"/>
              </w:rPr>
              <w:t>антискользящим</w:t>
            </w:r>
            <w:proofErr w:type="spellEnd"/>
            <w:r w:rsidRPr="00061F1A">
              <w:rPr>
                <w:sz w:val="20"/>
                <w:szCs w:val="20"/>
              </w:rPr>
              <w:t xml:space="preserve"> покрытием толщиной не менее 15 мм, закрывающий отверстие между площадками. </w:t>
            </w:r>
          </w:p>
          <w:p w:rsidR="00D929F1" w:rsidRDefault="00F87895" w:rsidP="00F8789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двух хомутов пластиковых. Фанерная панель выполнена габаритами не менее 833х847 мм из фанеры ФСФ толщиной не менее 18 мм. В фанерной панели выполнены два паза размерами не менее 60х600 мм с радиусами закругления не менее 30 мм. В верхней части по бокам выполнены два отвода из фанеры,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B23D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трех хомутов пластиковых. Фанерная панель выполнена габаритами не менее 533х890 мм из фанеры ФСФ толщиной не менее 18 мм. В фанерной панели выполнен паз размерами не менее 60х600 мм с радиусами закругления не менее 30 мм. В верхней части по бокам выполнены два отвода из фанеры, ширина отводов не менее 50 мм. Отводы необходимы для фиксации хомутов пластиковых. В верхней части по центру выполнен отвод для фиксации хомутов шириной не менее 100 мм.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99186D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 состоит из фанерной панели и восьми хомутов пластиковых. Фанерная панель выполнена габаритами не менее 1769х833 мм из фанеры ФСФ толщиной не менее 18 мм. В фанерной панели выполнены четыре паза размерами не менее 80х450 мм с радиусами закругления не менее 40 мм. </w:t>
            </w:r>
          </w:p>
        </w:tc>
      </w:tr>
      <w:tr w:rsidR="00D929F1" w:rsidTr="002468D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 с трубой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99186D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Носовая часть выполнена из труб, фанерных панелей и гофрированной трубы.  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 w:rsidR="0037409F">
              <w:rPr>
                <w:sz w:val="20"/>
                <w:szCs w:val="20"/>
              </w:rPr>
              <w:t>трубы</w:t>
            </w:r>
            <w:proofErr w:type="gramEnd"/>
            <w:r w:rsidR="0037409F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</w:t>
            </w:r>
            <w:r>
              <w:rPr>
                <w:sz w:val="20"/>
                <w:szCs w:val="20"/>
              </w:rPr>
              <w:lastRenderedPageBreak/>
              <w:t>которые охватывают гофру и удерживают ее.</w:t>
            </w:r>
          </w:p>
          <w:p w:rsidR="0099186D" w:rsidRDefault="0099186D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габарит носовой части не менее 1876х1870 мм, высота не менее 1500 мм.</w:t>
            </w:r>
          </w:p>
        </w:tc>
      </w:tr>
      <w:tr w:rsidR="00D929F1" w:rsidTr="008669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 отверстиями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состоит из фанерной панели и восьми хомутов пластиковых. Фанерная панель выполнена габаритами не менее 833х1480 мм из фанеры ФСФ толщиной не менее 18 мм. В фанерной панели выполнены два отверстия размерами не менее 505 мм. </w:t>
            </w:r>
          </w:p>
        </w:tc>
      </w:tr>
      <w:tr w:rsidR="00D929F1" w:rsidTr="00FA1F8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Канатное ограждение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 представляет собой конструкцию из каната и хомутов.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Всего канат крепится на 16 хомутов пластиковых. Нижняя часть каната бетонируется в грунт-колодцы.</w:t>
            </w:r>
          </w:p>
        </w:tc>
      </w:tr>
      <w:tr w:rsidR="00D929F1" w:rsidTr="007657E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 с уступами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C37E6">
              <w:rPr>
                <w:sz w:val="20"/>
                <w:szCs w:val="20"/>
              </w:rPr>
              <w:t xml:space="preserve">Канатный лаз представляет собой армированный канат Ø16мм с установленными на нем тремя зацепами, шагом 250мм. 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B23D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четырех хомутов пластиковых. Фанерная панель выполнена габаритами не менее 833х299 мм из фанеры ФСФ толщиной не менее 18 мм. В фанерной панели выполнены два отверстия размерами не менее 70 мм. </w:t>
            </w:r>
          </w:p>
        </w:tc>
      </w:tr>
    </w:tbl>
    <w:p w:rsidR="00D929F1" w:rsidRDefault="00D929F1" w:rsidP="00D929F1"/>
    <w:sectPr w:rsidR="00D929F1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7409F"/>
    <w:rsid w:val="003C37E6"/>
    <w:rsid w:val="00406E80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645D5B"/>
    <w:rsid w:val="00653E56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C4118"/>
    <w:rsid w:val="0099186D"/>
    <w:rsid w:val="009A066F"/>
    <w:rsid w:val="009B43FE"/>
    <w:rsid w:val="009B7749"/>
    <w:rsid w:val="009D73CD"/>
    <w:rsid w:val="009E64B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44866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4</Pages>
  <Words>1710</Words>
  <Characters>9749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Александр Робертович</cp:lastModifiedBy>
  <cp:revision>67</cp:revision>
  <dcterms:created xsi:type="dcterms:W3CDTF">2018-11-17T04:30:00Z</dcterms:created>
  <dcterms:modified xsi:type="dcterms:W3CDTF">2022-04-05T10:14:00Z</dcterms:modified>
</cp:coreProperties>
</file>